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5C403" w14:textId="77777777" w:rsidR="00C438EC" w:rsidRPr="008A3CBC" w:rsidRDefault="00C438EC" w:rsidP="00A05B1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5D5D9396" w14:textId="77777777" w:rsidR="00C438EC" w:rsidRPr="008A3CBC" w:rsidRDefault="00C438EC" w:rsidP="00A05B1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69F3BBEE" w14:textId="77777777" w:rsidR="00C438EC" w:rsidRPr="008A3CBC" w:rsidRDefault="00C438EC" w:rsidP="00A05B1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467D7C84" w14:textId="55645618" w:rsidR="00C438EC" w:rsidRPr="008A3CBC" w:rsidRDefault="00C438EC" w:rsidP="00A05B1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</w:t>
      </w:r>
      <w:r w:rsidR="00A05B16" w:rsidRPr="008A3CBC">
        <w:rPr>
          <w:rFonts w:ascii="Tahoma" w:hAnsi="Tahoma" w:cs="Tahoma"/>
          <w:bCs/>
          <w:color w:val="000000" w:themeColor="text1"/>
        </w:rPr>
        <w:t xml:space="preserve"> Técnic</w:t>
      </w:r>
      <w:r w:rsidR="000A689B">
        <w:rPr>
          <w:rFonts w:ascii="Tahoma" w:hAnsi="Tahoma" w:cs="Tahoma"/>
          <w:bCs/>
          <w:color w:val="000000" w:themeColor="text1"/>
        </w:rPr>
        <w:t>a</w:t>
      </w:r>
      <w:r w:rsidR="00A05B16"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="000A689B"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,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571EB2BD" w14:textId="77777777" w:rsidR="00C438EC" w:rsidRPr="008A3CBC" w:rsidRDefault="00C438EC" w:rsidP="00C438EC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833F3A" w:rsidRPr="008A3CBC" w14:paraId="41644F32" w14:textId="77777777" w:rsidTr="006F326D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4FBBCDE2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72D62D0B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1D8AE5F3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74A464EE" w14:textId="636F2182" w:rsidR="00C438EC" w:rsidRPr="006F326D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61C0ED81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833F3A" w:rsidRPr="008A3CBC" w14:paraId="296A277C" w14:textId="77777777" w:rsidTr="006F326D">
        <w:trPr>
          <w:trHeight w:val="140"/>
        </w:trPr>
        <w:tc>
          <w:tcPr>
            <w:tcW w:w="1413" w:type="dxa"/>
            <w:vMerge/>
          </w:tcPr>
          <w:p w14:paraId="403F0921" w14:textId="77777777" w:rsidR="00C438EC" w:rsidRPr="006F326D" w:rsidRDefault="00C438EC" w:rsidP="003438A6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4D4E1A45" w14:textId="77777777" w:rsidR="00C438EC" w:rsidRPr="006F326D" w:rsidRDefault="00C438EC" w:rsidP="003438A6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2360658D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4424A94A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D7F5845" w14:textId="77777777" w:rsidR="00C438EC" w:rsidRPr="006F326D" w:rsidRDefault="00C438EC" w:rsidP="003438A6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833F3A" w:rsidRPr="008A3CBC" w14:paraId="0C1E2AC6" w14:textId="77777777" w:rsidTr="006F326D">
        <w:trPr>
          <w:trHeight w:val="509"/>
        </w:trPr>
        <w:tc>
          <w:tcPr>
            <w:tcW w:w="1413" w:type="dxa"/>
          </w:tcPr>
          <w:p w14:paraId="68798068" w14:textId="652C1DDF" w:rsidR="00C438EC" w:rsidRPr="00A228CE" w:rsidRDefault="00896FD8" w:rsidP="008A3CBC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A228C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CONTRATO 004 DEL 20 DE ENERO DEL 2025</w:t>
            </w:r>
          </w:p>
        </w:tc>
        <w:tc>
          <w:tcPr>
            <w:tcW w:w="2151" w:type="dxa"/>
          </w:tcPr>
          <w:p w14:paraId="1840171C" w14:textId="1C1136B3" w:rsidR="00C438EC" w:rsidRPr="00A228CE" w:rsidRDefault="00674795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A228C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CO1.PCCNTR.7282466</w:t>
            </w:r>
          </w:p>
        </w:tc>
        <w:tc>
          <w:tcPr>
            <w:tcW w:w="857" w:type="dxa"/>
          </w:tcPr>
          <w:p w14:paraId="79851017" w14:textId="4894CB45" w:rsidR="00C438EC" w:rsidRPr="00A228CE" w:rsidRDefault="0062766A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A228CE">
              <w:rPr>
                <w:rFonts w:ascii="Tahoma" w:hAnsi="Tahoma" w:cs="Tahoma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6" w:type="dxa"/>
          </w:tcPr>
          <w:p w14:paraId="00C73C91" w14:textId="77777777" w:rsidR="00C438EC" w:rsidRPr="00A228CE" w:rsidRDefault="00C438EC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140" w:type="dxa"/>
          </w:tcPr>
          <w:p w14:paraId="766B440A" w14:textId="25E55369" w:rsidR="00C438EC" w:rsidRPr="00A228CE" w:rsidRDefault="00A228CE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A228CE">
              <w:rPr>
                <w:rStyle w:val="dossiermaininfodetailboxtitlelabel"/>
                <w:rFonts w:ascii="Tahoma" w:hAnsi="Tahoma" w:cs="Tahoma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https://community.secop.gov.co/Public/Tendering/ContractNoticePhases/View?PPI=CO1.PPI.36780135&amp;isFromPublicArea=True&amp;isModal=False</w:t>
            </w:r>
          </w:p>
        </w:tc>
      </w:tr>
    </w:tbl>
    <w:p w14:paraId="7C5BA599" w14:textId="77777777" w:rsidR="00C438EC" w:rsidRPr="008A3CBC" w:rsidRDefault="00C438EC" w:rsidP="00C438EC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62ECDD36" w14:textId="2D8AD2AA" w:rsidR="00C438EC" w:rsidRPr="008A3CBC" w:rsidRDefault="00C438EC" w:rsidP="00C438EC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33EF398F" w14:textId="77777777" w:rsidR="00C438EC" w:rsidRPr="008A3CBC" w:rsidRDefault="00C438EC" w:rsidP="00C438EC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B7FEDB9" w14:textId="77777777" w:rsidR="00C438EC" w:rsidRPr="008A3CBC" w:rsidRDefault="00C438EC" w:rsidP="00C438EC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8A3CBC">
        <w:rPr>
          <w:rFonts w:ascii="Tahoma" w:hAnsi="Tahoma" w:cs="Tahoma"/>
          <w:b/>
          <w:color w:val="000000" w:themeColor="text1"/>
        </w:rPr>
        <w:t>Consideraciones</w:t>
      </w:r>
    </w:p>
    <w:p w14:paraId="75CFDD0C" w14:textId="77777777" w:rsidR="00C438EC" w:rsidRPr="008A3CBC" w:rsidRDefault="00C438EC" w:rsidP="00C438EC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833F3A" w:rsidRPr="008A3CBC" w14:paraId="651185E9" w14:textId="77777777" w:rsidTr="001641EF">
        <w:trPr>
          <w:trHeight w:val="71"/>
        </w:trPr>
        <w:tc>
          <w:tcPr>
            <w:tcW w:w="939" w:type="dxa"/>
            <w:vAlign w:val="center"/>
          </w:tcPr>
          <w:p w14:paraId="42600587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Ítem</w:t>
            </w:r>
          </w:p>
        </w:tc>
        <w:tc>
          <w:tcPr>
            <w:tcW w:w="6600" w:type="dxa"/>
            <w:vAlign w:val="center"/>
          </w:tcPr>
          <w:p w14:paraId="78C0E2BB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Requisito</w:t>
            </w:r>
          </w:p>
        </w:tc>
        <w:tc>
          <w:tcPr>
            <w:tcW w:w="1992" w:type="dxa"/>
            <w:vAlign w:val="center"/>
          </w:tcPr>
          <w:p w14:paraId="1AC72635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Marque con una “X” si cumple.</w:t>
            </w:r>
          </w:p>
        </w:tc>
      </w:tr>
      <w:tr w:rsidR="00833F3A" w:rsidRPr="008A3CBC" w14:paraId="0967D212" w14:textId="77777777" w:rsidTr="000A689B">
        <w:trPr>
          <w:trHeight w:val="864"/>
        </w:trPr>
        <w:tc>
          <w:tcPr>
            <w:tcW w:w="939" w:type="dxa"/>
            <w:vAlign w:val="center"/>
          </w:tcPr>
          <w:p w14:paraId="6C4B207F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192A94B6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1</w:t>
            </w:r>
          </w:p>
        </w:tc>
        <w:tc>
          <w:tcPr>
            <w:tcW w:w="6600" w:type="dxa"/>
          </w:tcPr>
          <w:p w14:paraId="1197C53D" w14:textId="2860561E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 xml:space="preserve">Que, una vez revisado de manera integral la ejecución del contrato, se determinó que </w:t>
            </w:r>
            <w:r w:rsidR="006F326D">
              <w:rPr>
                <w:rFonts w:ascii="Tahoma" w:hAnsi="Tahoma" w:cs="Tahoma"/>
                <w:color w:val="000000" w:themeColor="text1"/>
              </w:rPr>
              <w:t>el</w:t>
            </w:r>
            <w:r w:rsidRPr="008A3CBC">
              <w:rPr>
                <w:rFonts w:ascii="Tahoma" w:hAnsi="Tahoma" w:cs="Tahoma"/>
                <w:color w:val="000000" w:themeColor="text1"/>
              </w:rPr>
              <w:t xml:space="preserve"> contratista </w:t>
            </w:r>
            <w:r w:rsidR="00896FD8">
              <w:rPr>
                <w:rFonts w:ascii="Tahoma" w:hAnsi="Tahoma" w:cs="Tahoma"/>
                <w:color w:val="000000" w:themeColor="text1"/>
              </w:rPr>
              <w:t>LUISA FERNANDA DEL CAMPO CAMACHO</w:t>
            </w:r>
            <w:r w:rsidR="0062766A" w:rsidRPr="008A3CBC">
              <w:rPr>
                <w:rFonts w:ascii="Tahoma" w:hAnsi="Tahoma" w:cs="Tahoma"/>
                <w:color w:val="000000" w:themeColor="text1"/>
              </w:rPr>
              <w:t>,</w:t>
            </w:r>
            <w:r w:rsidRPr="008A3CBC">
              <w:rPr>
                <w:rFonts w:ascii="Tahoma" w:hAnsi="Tahoma" w:cs="Tahoma"/>
                <w:color w:val="000000" w:themeColor="text1"/>
              </w:rPr>
              <w:t xml:space="preserve"> 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067674B4" w14:textId="27F6A5EA" w:rsidR="00C438EC" w:rsidRPr="008A3CBC" w:rsidRDefault="0062766A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833F3A" w:rsidRPr="008A3CBC" w14:paraId="196CD2CC" w14:textId="77777777" w:rsidTr="00547ED9">
        <w:trPr>
          <w:trHeight w:val="990"/>
        </w:trPr>
        <w:tc>
          <w:tcPr>
            <w:tcW w:w="939" w:type="dxa"/>
            <w:vAlign w:val="center"/>
          </w:tcPr>
          <w:p w14:paraId="6EF2A440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D940F6D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2</w:t>
            </w:r>
          </w:p>
        </w:tc>
        <w:tc>
          <w:tcPr>
            <w:tcW w:w="6600" w:type="dxa"/>
          </w:tcPr>
          <w:p w14:paraId="6420C341" w14:textId="42DF4F36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>Que todos los informes del contratista y del supervisor, soportes de ejecución, así como los pagos de seguridad social se encuentran incorporados en el expediente contractual electrónico publicado en el aplicativo SECOP II</w:t>
            </w:r>
            <w:r w:rsidR="0062766A" w:rsidRPr="008A3CBC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1992" w:type="dxa"/>
            <w:vAlign w:val="center"/>
          </w:tcPr>
          <w:p w14:paraId="57EF7BCA" w14:textId="0BEEB22C" w:rsidR="00C438EC" w:rsidRPr="008A3CBC" w:rsidRDefault="0062766A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833F3A" w:rsidRPr="008A3CBC" w14:paraId="0F3180DA" w14:textId="77777777" w:rsidTr="000A689B">
        <w:trPr>
          <w:trHeight w:val="1131"/>
        </w:trPr>
        <w:tc>
          <w:tcPr>
            <w:tcW w:w="939" w:type="dxa"/>
            <w:vAlign w:val="center"/>
          </w:tcPr>
          <w:p w14:paraId="7EDF8A7D" w14:textId="77777777" w:rsidR="00C438EC" w:rsidRPr="008A3CBC" w:rsidRDefault="00C438EC" w:rsidP="00547ED9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0D0C7F5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3</w:t>
            </w:r>
          </w:p>
        </w:tc>
        <w:tc>
          <w:tcPr>
            <w:tcW w:w="6600" w:type="dxa"/>
          </w:tcPr>
          <w:p w14:paraId="4493E73B" w14:textId="6158D639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791AAB7B" w14:textId="08A68216" w:rsidR="00C438EC" w:rsidRPr="008A3CBC" w:rsidRDefault="00A05B16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833F3A" w:rsidRPr="008A3CBC" w14:paraId="6FB96804" w14:textId="77777777" w:rsidTr="000A689B">
        <w:trPr>
          <w:trHeight w:val="591"/>
        </w:trPr>
        <w:tc>
          <w:tcPr>
            <w:tcW w:w="939" w:type="dxa"/>
            <w:vAlign w:val="center"/>
          </w:tcPr>
          <w:p w14:paraId="7928E5B6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4</w:t>
            </w:r>
          </w:p>
        </w:tc>
        <w:tc>
          <w:tcPr>
            <w:tcW w:w="6600" w:type="dxa"/>
          </w:tcPr>
          <w:p w14:paraId="31017200" w14:textId="77348622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las garantías contractuales se encuentran registradas, aprobadas y vencidas, en el aplicativo </w:t>
            </w:r>
            <w:r w:rsidRPr="008A3CBC">
              <w:rPr>
                <w:rFonts w:ascii="Tahoma" w:hAnsi="Tahoma" w:cs="Tahoma"/>
                <w:color w:val="000000" w:themeColor="text1"/>
              </w:rPr>
              <w:t>SECOP II</w:t>
            </w:r>
            <w:r w:rsidR="00A05B16" w:rsidRPr="008A3CBC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1992" w:type="dxa"/>
            <w:vAlign w:val="center"/>
          </w:tcPr>
          <w:p w14:paraId="1F7F3FA5" w14:textId="5BE6E562" w:rsidR="00C438EC" w:rsidRPr="008A3CBC" w:rsidRDefault="00F35F9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  <w:tr w:rsidR="00833F3A" w:rsidRPr="008A3CBC" w14:paraId="47096E2D" w14:textId="77777777" w:rsidTr="008A3CBC">
        <w:trPr>
          <w:trHeight w:val="529"/>
        </w:trPr>
        <w:tc>
          <w:tcPr>
            <w:tcW w:w="939" w:type="dxa"/>
            <w:vAlign w:val="center"/>
          </w:tcPr>
          <w:p w14:paraId="36D861CE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5</w:t>
            </w:r>
          </w:p>
        </w:tc>
        <w:tc>
          <w:tcPr>
            <w:tcW w:w="6600" w:type="dxa"/>
          </w:tcPr>
          <w:p w14:paraId="262CFB85" w14:textId="6160DA20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el informe final de ejecución se encuentra incorporado en el expediente contractual y </w:t>
            </w:r>
            <w:r w:rsidRPr="008A3CBC">
              <w:rPr>
                <w:rFonts w:ascii="Tahoma" w:hAnsi="Tahoma" w:cs="Tahoma"/>
                <w:color w:val="000000" w:themeColor="text1"/>
              </w:rPr>
              <w:t>publicado en el SECOP II</w:t>
            </w:r>
            <w:r w:rsidR="00A05B16" w:rsidRPr="008A3CBC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1992" w:type="dxa"/>
            <w:vAlign w:val="center"/>
          </w:tcPr>
          <w:p w14:paraId="26B9F56F" w14:textId="0E8E6F2B" w:rsidR="00C438EC" w:rsidRPr="008A3CBC" w:rsidRDefault="00F35F9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  <w:tr w:rsidR="00833F3A" w:rsidRPr="008A3CBC" w14:paraId="6D07222F" w14:textId="77777777" w:rsidTr="008A3CBC">
        <w:trPr>
          <w:trHeight w:val="407"/>
        </w:trPr>
        <w:tc>
          <w:tcPr>
            <w:tcW w:w="939" w:type="dxa"/>
            <w:vAlign w:val="center"/>
          </w:tcPr>
          <w:p w14:paraId="4FD49FCB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6</w:t>
            </w:r>
          </w:p>
        </w:tc>
        <w:tc>
          <w:tcPr>
            <w:tcW w:w="6600" w:type="dxa"/>
          </w:tcPr>
          <w:p w14:paraId="2B031AB8" w14:textId="281F3056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124D4DE" w14:textId="457EC548" w:rsidR="00C438EC" w:rsidRPr="008A3CBC" w:rsidRDefault="00F35F9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</w:tbl>
    <w:p w14:paraId="45B76799" w14:textId="77777777" w:rsidR="00C438EC" w:rsidRPr="008A3CBC" w:rsidRDefault="00C438EC" w:rsidP="00C438EC">
      <w:pPr>
        <w:contextualSpacing/>
        <w:rPr>
          <w:rFonts w:ascii="Tahoma" w:hAnsi="Tahoma" w:cs="Tahoma"/>
          <w:color w:val="000000" w:themeColor="text1"/>
        </w:rPr>
      </w:pPr>
    </w:p>
    <w:p w14:paraId="5A804436" w14:textId="77777777" w:rsidR="000A689B" w:rsidRDefault="000A689B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80E429B" w14:textId="1B34FAA5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8A3CBC">
        <w:rPr>
          <w:rFonts w:ascii="Tahoma" w:hAnsi="Tahoma" w:cs="Tahoma"/>
          <w:color w:val="000000" w:themeColor="text1"/>
          <w:kern w:val="28"/>
        </w:rPr>
        <w:lastRenderedPageBreak/>
        <w:t xml:space="preserve">Se procede a dejar constancia del cierre del expediente contractual de conformidad con lo dispuesto en el articulo </w:t>
      </w:r>
      <w:r w:rsidRPr="008A3CBC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8A3CBC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461E0EF9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0A31380F" w14:textId="06535055" w:rsidR="00C438EC" w:rsidRPr="008A3CBC" w:rsidRDefault="00C438EC" w:rsidP="00C438EC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8A3CBC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="008A3CBC" w:rsidRPr="008A3CBC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8A3CBC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1D404382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456AA493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73866C8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687A398" w14:textId="77777777" w:rsidR="00A05B16" w:rsidRPr="008A3CBC" w:rsidRDefault="00A05B16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C7F334C" w14:textId="77777777" w:rsidR="00A05B16" w:rsidRPr="008A3CBC" w:rsidRDefault="00A05B16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0CA41829" w14:textId="4919DAA3" w:rsidR="001258C9" w:rsidRDefault="001258C9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0E4F1467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2E508E3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B3B1C6A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1B56DEF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22885096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20AF99E8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BB28279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B1D67D0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DA7F25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26499DB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D62AD9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5356FF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0A7532B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1845BAE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4D59071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04F433EE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47AB6C7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1B37EDD2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064E6FC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1561C47B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BBF283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A3067F2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1F559D1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BF8507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CC8D009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814E353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934F3E8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A55F8BF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0E6F32D9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F4FDCDD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C6A9F46" w14:textId="77777777" w:rsidR="007D152B" w:rsidRPr="001641EF" w:rsidRDefault="007D152B" w:rsidP="00C438EC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sectPr w:rsidR="007D152B" w:rsidRPr="001641EF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B76E2" w14:textId="77777777" w:rsidR="00FE4ADA" w:rsidRDefault="00FE4ADA">
      <w:r>
        <w:separator/>
      </w:r>
    </w:p>
  </w:endnote>
  <w:endnote w:type="continuationSeparator" w:id="0">
    <w:p w14:paraId="38155F28" w14:textId="77777777" w:rsidR="00FE4ADA" w:rsidRDefault="00FE4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instrText>HYPERLINK "mailto:ventanillaunica@contraloriadeltolima.gov.co" \h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>ventanillaunica@contraloriadeltolima.gov.co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proofErr w:type="spellStart"/>
                    <w:r>
                      <w:rPr>
                        <w:rFonts w:ascii="Times New Roman"/>
                        <w:color w:val="57585B"/>
                        <w:sz w:val="24"/>
                      </w:rPr>
                      <w:t>Nit</w:t>
                    </w:r>
                    <w:proofErr w:type="spellEnd"/>
                    <w:r>
                      <w:rPr>
                        <w:rFonts w:ascii="Times New Roman"/>
                        <w:color w:val="57585B"/>
                        <w:sz w:val="24"/>
                      </w:rPr>
                      <w:t>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FB5C6" w14:textId="77777777" w:rsidR="00FE4ADA" w:rsidRDefault="00FE4ADA">
      <w:r>
        <w:separator/>
      </w:r>
    </w:p>
  </w:footnote>
  <w:footnote w:type="continuationSeparator" w:id="0">
    <w:p w14:paraId="5F87FA1D" w14:textId="77777777" w:rsidR="00FE4ADA" w:rsidRDefault="00FE4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21F8B"/>
    <w:rsid w:val="00053B72"/>
    <w:rsid w:val="00055EA6"/>
    <w:rsid w:val="000A689B"/>
    <w:rsid w:val="001258C9"/>
    <w:rsid w:val="0013414B"/>
    <w:rsid w:val="001641EF"/>
    <w:rsid w:val="001D76E8"/>
    <w:rsid w:val="0023557B"/>
    <w:rsid w:val="00287EF2"/>
    <w:rsid w:val="002E7D9E"/>
    <w:rsid w:val="00320F4E"/>
    <w:rsid w:val="00356B14"/>
    <w:rsid w:val="00394336"/>
    <w:rsid w:val="00420B25"/>
    <w:rsid w:val="004407AD"/>
    <w:rsid w:val="004838A7"/>
    <w:rsid w:val="00506EDB"/>
    <w:rsid w:val="00547ED9"/>
    <w:rsid w:val="00602308"/>
    <w:rsid w:val="0062766A"/>
    <w:rsid w:val="00635856"/>
    <w:rsid w:val="00635E60"/>
    <w:rsid w:val="00662F70"/>
    <w:rsid w:val="00674795"/>
    <w:rsid w:val="006857AE"/>
    <w:rsid w:val="006D3B7F"/>
    <w:rsid w:val="006F326D"/>
    <w:rsid w:val="007119A9"/>
    <w:rsid w:val="00712C90"/>
    <w:rsid w:val="007939D0"/>
    <w:rsid w:val="007A5261"/>
    <w:rsid w:val="007D152B"/>
    <w:rsid w:val="007D5D28"/>
    <w:rsid w:val="00813151"/>
    <w:rsid w:val="00833F3A"/>
    <w:rsid w:val="00861164"/>
    <w:rsid w:val="00893FE8"/>
    <w:rsid w:val="00896FD8"/>
    <w:rsid w:val="008A3CBC"/>
    <w:rsid w:val="008D4350"/>
    <w:rsid w:val="008F2E17"/>
    <w:rsid w:val="009771AF"/>
    <w:rsid w:val="00984159"/>
    <w:rsid w:val="009D5474"/>
    <w:rsid w:val="009E617C"/>
    <w:rsid w:val="00A05B16"/>
    <w:rsid w:val="00A228CE"/>
    <w:rsid w:val="00A533D9"/>
    <w:rsid w:val="00A5492E"/>
    <w:rsid w:val="00A836F3"/>
    <w:rsid w:val="00A91B39"/>
    <w:rsid w:val="00AA600D"/>
    <w:rsid w:val="00AA7D01"/>
    <w:rsid w:val="00AB1FEB"/>
    <w:rsid w:val="00B173A6"/>
    <w:rsid w:val="00B87410"/>
    <w:rsid w:val="00B9483C"/>
    <w:rsid w:val="00BB2829"/>
    <w:rsid w:val="00BC5E83"/>
    <w:rsid w:val="00BC6D4D"/>
    <w:rsid w:val="00BE7730"/>
    <w:rsid w:val="00C272D2"/>
    <w:rsid w:val="00C438EC"/>
    <w:rsid w:val="00C644D5"/>
    <w:rsid w:val="00C91A30"/>
    <w:rsid w:val="00CB652A"/>
    <w:rsid w:val="00CE18C1"/>
    <w:rsid w:val="00CE46C0"/>
    <w:rsid w:val="00D01B82"/>
    <w:rsid w:val="00D173DB"/>
    <w:rsid w:val="00D4625F"/>
    <w:rsid w:val="00DA09AE"/>
    <w:rsid w:val="00DD50D6"/>
    <w:rsid w:val="00E246A4"/>
    <w:rsid w:val="00E6273B"/>
    <w:rsid w:val="00EE4C58"/>
    <w:rsid w:val="00EF4BF1"/>
    <w:rsid w:val="00F35F9C"/>
    <w:rsid w:val="00F5270D"/>
    <w:rsid w:val="00F81004"/>
    <w:rsid w:val="00FE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ontraloriatolima.gov.co/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340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5</cp:revision>
  <cp:lastPrinted>2025-06-06T14:32:00Z</cp:lastPrinted>
  <dcterms:created xsi:type="dcterms:W3CDTF">2025-09-16T19:51:00Z</dcterms:created>
  <dcterms:modified xsi:type="dcterms:W3CDTF">2025-09-19T17:37:00Z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